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77777777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PROGETTISTA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476632FB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EC7F3A">
        <w:rPr>
          <w:rFonts w:ascii="Arial" w:hAnsi="Arial" w:cs="Arial"/>
          <w:b/>
          <w:sz w:val="18"/>
          <w:szCs w:val="18"/>
        </w:rPr>
        <w:t>progettista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1E5A77B1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FD2DBD">
        <w:rPr>
          <w:rFonts w:ascii="Arial" w:hAnsi="Arial" w:cs="Arial"/>
          <w:b/>
          <w:sz w:val="18"/>
          <w:szCs w:val="18"/>
        </w:rPr>
        <w:t>PROGETTISTA</w:t>
      </w:r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3477"/>
        <w:gridCol w:w="2977"/>
      </w:tblGrid>
      <w:tr w:rsidR="00E8201A" w:rsidRPr="00BC07D8" w14:paraId="5C192430" w14:textId="77777777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0CD4F7A7" w:rsidR="00E8201A" w:rsidRPr="00BA088F" w:rsidRDefault="00CF0F46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 w:rsidRPr="00E92982">
              <w:rPr>
                <w:rFonts w:ascii="Verdana" w:hAnsi="Verdana" w:cs="Corbel,Bold"/>
                <w:sz w:val="22"/>
                <w:szCs w:val="22"/>
              </w:rPr>
              <w:t>Digital Board: trasformazione digitale nella didattica e nell’organizzazione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469B667C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</w:t>
            </w:r>
            <w:r w:rsidR="00CF0F46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A-FESRPON-UM-2021-</w:t>
            </w:r>
            <w:r w:rsidR="00CF0F46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11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48DD04B0" w14:textId="7CD5E075" w:rsidR="00E8201A" w:rsidRPr="00EC7F3A" w:rsidRDefault="00CF0F46" w:rsidP="00EC7F3A">
            <w:pPr>
              <w:jc w:val="both"/>
              <w:rPr>
                <w:rFonts w:ascii="Verdana" w:hAnsi="Verdana"/>
                <w:b/>
                <w:bCs/>
              </w:rPr>
            </w:pPr>
            <w:r w:rsidRPr="00730D8A"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  <w:t>I39J21007080006</w:t>
            </w:r>
            <w:bookmarkStart w:id="0" w:name="_GoBack"/>
            <w:bookmarkEnd w:id="0"/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FB5CE-412B-4973-9FAB-77DB03DD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3</cp:revision>
  <cp:lastPrinted>2018-05-17T14:28:00Z</cp:lastPrinted>
  <dcterms:created xsi:type="dcterms:W3CDTF">2021-11-16T09:46:00Z</dcterms:created>
  <dcterms:modified xsi:type="dcterms:W3CDTF">2021-11-30T11:38:00Z</dcterms:modified>
</cp:coreProperties>
</file>